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380"/>
        <w:gridCol w:w="464"/>
        <w:gridCol w:w="6"/>
        <w:gridCol w:w="425"/>
        <w:gridCol w:w="851"/>
        <w:gridCol w:w="820"/>
        <w:gridCol w:w="70"/>
        <w:gridCol w:w="386"/>
        <w:gridCol w:w="141"/>
        <w:gridCol w:w="1134"/>
        <w:gridCol w:w="422"/>
        <w:gridCol w:w="553"/>
        <w:gridCol w:w="297"/>
        <w:gridCol w:w="695"/>
        <w:gridCol w:w="1294"/>
      </w:tblGrid>
      <w:tr w:rsidR="00421F85" w:rsidRPr="0037103D" w:rsidTr="00592CFD">
        <w:trPr>
          <w:trHeight w:val="469"/>
        </w:trPr>
        <w:tc>
          <w:tcPr>
            <w:tcW w:w="2048" w:type="dxa"/>
            <w:gridSpan w:val="3"/>
            <w:vMerge w:val="restart"/>
            <w:shd w:val="clear" w:color="auto" w:fill="auto"/>
            <w:vAlign w:val="center"/>
          </w:tcPr>
          <w:p w:rsidR="00421F85" w:rsidRPr="0037103D" w:rsidRDefault="00421F85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bookmarkStart w:id="0" w:name="_GoBack"/>
            <w:bookmarkEnd w:id="0"/>
            <w:r w:rsidRPr="0037103D">
              <w:rPr>
                <w:rFonts w:ascii="Arial Narrow" w:hAnsi="Arial Narrow" w:cs="Times New Roman"/>
                <w:noProof/>
                <w:sz w:val="20"/>
                <w:szCs w:val="20"/>
              </w:rPr>
              <w:drawing>
                <wp:inline distT="0" distB="0" distL="0" distR="0">
                  <wp:extent cx="74295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43" cy="74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gridSpan w:val="11"/>
            <w:tcBorders>
              <w:bottom w:val="single" w:sz="4" w:space="0" w:color="auto"/>
            </w:tcBorders>
            <w:vAlign w:val="center"/>
          </w:tcPr>
          <w:p w:rsidR="00421F85" w:rsidRPr="0037103D" w:rsidRDefault="00421F85" w:rsidP="00421F8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:rsidR="00421F85" w:rsidRPr="0037103D" w:rsidRDefault="008510CB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Правни факултет</w:t>
            </w:r>
          </w:p>
        </w:tc>
        <w:tc>
          <w:tcPr>
            <w:tcW w:w="2286" w:type="dxa"/>
            <w:gridSpan w:val="3"/>
            <w:vMerge w:val="restart"/>
            <w:vAlign w:val="center"/>
          </w:tcPr>
          <w:p w:rsidR="00421F85" w:rsidRPr="000C20EE" w:rsidRDefault="000C20EE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noProof/>
                <w:sz w:val="20"/>
                <w:szCs w:val="20"/>
                <w:lang w:val="sr-Cyrl-BA"/>
              </w:rPr>
              <w:t>Логотип факултета/ академије - центрирати</w:t>
            </w:r>
          </w:p>
        </w:tc>
      </w:tr>
      <w:tr w:rsidR="00421F85" w:rsidRPr="0037103D" w:rsidTr="00592CFD">
        <w:trPr>
          <w:trHeight w:val="366"/>
        </w:trPr>
        <w:tc>
          <w:tcPr>
            <w:tcW w:w="2048" w:type="dxa"/>
            <w:gridSpan w:val="3"/>
            <w:vMerge/>
            <w:shd w:val="clear" w:color="auto" w:fill="auto"/>
            <w:vAlign w:val="center"/>
          </w:tcPr>
          <w:p w:rsidR="00421F85" w:rsidRPr="0037103D" w:rsidRDefault="00421F85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72" w:type="dxa"/>
            <w:gridSpan w:val="11"/>
            <w:shd w:val="clear" w:color="auto" w:fill="BFBFBF" w:themeFill="background1" w:themeFillShade="BF"/>
            <w:vAlign w:val="center"/>
          </w:tcPr>
          <w:p w:rsidR="00421F85" w:rsidRPr="00686EE2" w:rsidRDefault="00421F85" w:rsidP="008510CB">
            <w:pPr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 xml:space="preserve">Студијски програм: </w:t>
            </w:r>
            <w:r w:rsidR="008510CB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>Право</w:t>
            </w:r>
          </w:p>
        </w:tc>
        <w:tc>
          <w:tcPr>
            <w:tcW w:w="2286" w:type="dxa"/>
            <w:gridSpan w:val="3"/>
            <w:vMerge/>
            <w:vAlign w:val="center"/>
          </w:tcPr>
          <w:p w:rsidR="00421F85" w:rsidRPr="0037103D" w:rsidRDefault="00421F85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421F85" w:rsidRPr="0037103D" w:rsidTr="00592CFD">
        <w:tc>
          <w:tcPr>
            <w:tcW w:w="204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F85" w:rsidRPr="0037103D" w:rsidRDefault="00421F85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36" w:type="dxa"/>
            <w:gridSpan w:val="6"/>
            <w:tcBorders>
              <w:bottom w:val="single" w:sz="4" w:space="0" w:color="auto"/>
            </w:tcBorders>
            <w:vAlign w:val="center"/>
          </w:tcPr>
          <w:p w:rsidR="00421F85" w:rsidRPr="0037103D" w:rsidRDefault="008510CB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</w:t>
            </w:r>
            <w:r w:rsidR="00FC005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421F85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циклус студија</w:t>
            </w:r>
          </w:p>
        </w:tc>
        <w:tc>
          <w:tcPr>
            <w:tcW w:w="2636" w:type="dxa"/>
            <w:gridSpan w:val="5"/>
            <w:tcBorders>
              <w:bottom w:val="single" w:sz="4" w:space="0" w:color="auto"/>
            </w:tcBorders>
            <w:vAlign w:val="center"/>
          </w:tcPr>
          <w:p w:rsidR="00421F85" w:rsidRPr="0037103D" w:rsidRDefault="008510CB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I</w:t>
            </w:r>
            <w:r w:rsidR="00FC0051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421F85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година</w:t>
            </w:r>
            <w:r w:rsidR="000C20E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студија</w:t>
            </w: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1F85" w:rsidRPr="0037103D" w:rsidRDefault="00421F85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AF6F4F" w:rsidRPr="0037103D" w:rsidTr="00592CFD">
        <w:tc>
          <w:tcPr>
            <w:tcW w:w="2048" w:type="dxa"/>
            <w:gridSpan w:val="3"/>
            <w:shd w:val="clear" w:color="auto" w:fill="D9D9D9" w:themeFill="background1" w:themeFillShade="D9"/>
            <w:vAlign w:val="center"/>
          </w:tcPr>
          <w:p w:rsidR="00AF6F4F" w:rsidRPr="00686EE2" w:rsidRDefault="00AF6F4F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Пун назив предмета</w:t>
            </w:r>
          </w:p>
        </w:tc>
        <w:tc>
          <w:tcPr>
            <w:tcW w:w="7558" w:type="dxa"/>
            <w:gridSpan w:val="14"/>
            <w:vAlign w:val="center"/>
          </w:tcPr>
          <w:p w:rsidR="00AF6F4F" w:rsidRPr="00FC0051" w:rsidRDefault="008510CB" w:rsidP="00AD6782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Теорија права</w:t>
            </w:r>
          </w:p>
        </w:tc>
      </w:tr>
      <w:tr w:rsidR="00DF29EF" w:rsidRPr="0037103D" w:rsidTr="00592CFD">
        <w:tc>
          <w:tcPr>
            <w:tcW w:w="20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29EF" w:rsidRPr="00686EE2" w:rsidRDefault="00DF29EF" w:rsidP="0036670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Катедра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ab/>
            </w:r>
          </w:p>
        </w:tc>
        <w:tc>
          <w:tcPr>
            <w:tcW w:w="7558" w:type="dxa"/>
            <w:gridSpan w:val="14"/>
            <w:tcBorders>
              <w:bottom w:val="single" w:sz="4" w:space="0" w:color="auto"/>
            </w:tcBorders>
            <w:vAlign w:val="center"/>
          </w:tcPr>
          <w:p w:rsidR="00DF29EF" w:rsidRPr="0037103D" w:rsidRDefault="008510CB" w:rsidP="00817290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/>
                <w:sz w:val="20"/>
                <w:szCs w:val="20"/>
                <w:lang w:val="sr-Cyrl-BA"/>
              </w:rPr>
              <w:t>Катедра за правну теорију и јавно право</w:t>
            </w:r>
          </w:p>
        </w:tc>
      </w:tr>
      <w:tr w:rsidR="007A7335" w:rsidRPr="0037103D" w:rsidTr="00592CFD">
        <w:trPr>
          <w:trHeight w:val="229"/>
        </w:trPr>
        <w:tc>
          <w:tcPr>
            <w:tcW w:w="294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Шифра предмета</w:t>
            </w:r>
          </w:p>
        </w:tc>
        <w:tc>
          <w:tcPr>
            <w:tcW w:w="2268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Статус предмета</w:t>
            </w:r>
          </w:p>
        </w:tc>
        <w:tc>
          <w:tcPr>
            <w:tcW w:w="210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Семестар</w:t>
            </w:r>
          </w:p>
        </w:tc>
        <w:tc>
          <w:tcPr>
            <w:tcW w:w="22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A7335" w:rsidRPr="00686EE2" w:rsidRDefault="007A7335" w:rsidP="008A5A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</w:rPr>
              <w:t>ECTS</w:t>
            </w:r>
          </w:p>
        </w:tc>
      </w:tr>
      <w:tr w:rsidR="007A7335" w:rsidRPr="0037103D" w:rsidTr="00592CFD">
        <w:trPr>
          <w:trHeight w:val="229"/>
        </w:trPr>
        <w:tc>
          <w:tcPr>
            <w:tcW w:w="2943" w:type="dxa"/>
            <w:gridSpan w:val="6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335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7A7335" w:rsidRPr="0037103D" w:rsidTr="00592CFD">
        <w:tc>
          <w:tcPr>
            <w:tcW w:w="2943" w:type="dxa"/>
            <w:gridSpan w:val="6"/>
            <w:shd w:val="clear" w:color="auto" w:fill="auto"/>
            <w:vAlign w:val="center"/>
          </w:tcPr>
          <w:p w:rsidR="007A7335" w:rsidRPr="008510CB" w:rsidRDefault="008510CB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8510CB">
              <w:rPr>
                <w:rFonts w:ascii="Arial Narrow" w:hAnsi="Arial Narrow"/>
                <w:sz w:val="20"/>
                <w:szCs w:val="20"/>
                <w:lang w:val="sr-Cyrl-BA"/>
              </w:rPr>
              <w:t>ПФ-1-2-001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A7335" w:rsidRPr="0037103D" w:rsidRDefault="008510CB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</w:t>
            </w:r>
            <w:r w:rsidR="007A7335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бавезан </w:t>
            </w: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:rsidR="007A7335" w:rsidRPr="00E3013C" w:rsidRDefault="00E3013C" w:rsidP="00FC094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II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7A7335" w:rsidRPr="008A5AAE" w:rsidRDefault="00E3013C" w:rsidP="00FC094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</w:tr>
      <w:tr w:rsidR="00DF29EF" w:rsidRPr="0037103D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DF29EF" w:rsidRPr="00686EE2" w:rsidRDefault="00DF29EF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Наставник/ -ци</w:t>
            </w:r>
          </w:p>
        </w:tc>
        <w:tc>
          <w:tcPr>
            <w:tcW w:w="7938" w:type="dxa"/>
            <w:gridSpan w:val="15"/>
            <w:vAlign w:val="center"/>
          </w:tcPr>
          <w:p w:rsidR="00DF29EF" w:rsidRPr="00E3013C" w:rsidRDefault="00E3013C" w:rsidP="00AD6782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проф. др Радомир В. Лукић</w:t>
            </w:r>
          </w:p>
        </w:tc>
      </w:tr>
      <w:tr w:rsidR="00DF29EF" w:rsidRPr="0037103D" w:rsidTr="00592CFD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29EF" w:rsidRPr="00686EE2" w:rsidRDefault="00DF29EF" w:rsidP="00581BDB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Сарадник/ - ци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:rsidR="00DF29EF" w:rsidRPr="0037103D" w:rsidRDefault="00DF29EF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B5A99" w:rsidRPr="0037103D" w:rsidTr="00964A76">
        <w:tc>
          <w:tcPr>
            <w:tcW w:w="37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Фонд часова/ наставно оптерећење (седмично)</w:t>
            </w:r>
          </w:p>
        </w:tc>
        <w:tc>
          <w:tcPr>
            <w:tcW w:w="382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Индивидуално оптерећење студента (у сатима семестрално)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 xml:space="preserve">Коефицијент студентског оптерећења 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</w:rPr>
              <w:t>o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3B5A99" w:rsidRPr="0037103D" w:rsidTr="00964A76"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6" w:type="dxa"/>
            <w:gridSpan w:val="4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2" w:type="dxa"/>
            <w:gridSpan w:val="3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989" w:type="dxa"/>
            <w:gridSpan w:val="2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</w:rPr>
              <w:t>o</w:t>
            </w:r>
          </w:p>
        </w:tc>
      </w:tr>
      <w:tr w:rsidR="003B5A99" w:rsidRPr="0037103D" w:rsidTr="00BB3616">
        <w:tc>
          <w:tcPr>
            <w:tcW w:w="1242" w:type="dxa"/>
            <w:shd w:val="clear" w:color="auto" w:fill="auto"/>
            <w:vAlign w:val="center"/>
          </w:tcPr>
          <w:p w:rsidR="003B5A99" w:rsidRPr="00006474" w:rsidRDefault="0000647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B5A99" w:rsidRPr="00006474" w:rsidRDefault="0000647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B5A99" w:rsidRPr="00006474" w:rsidRDefault="0000647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B5A99" w:rsidRPr="00F2645F" w:rsidRDefault="0000647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</w:t>
            </w:r>
            <w:r w:rsidRPr="00F2645F">
              <w:rPr>
                <w:rFonts w:ascii="Arial Narrow" w:eastAsia="Calibri" w:hAnsi="Arial Narrow"/>
                <w:sz w:val="20"/>
                <w:szCs w:val="20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</w:rPr>
              <w:t>1.6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5A99" w:rsidRPr="00F2645F" w:rsidRDefault="0000647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</w:t>
            </w:r>
            <w:r w:rsidRPr="00F2645F">
              <w:rPr>
                <w:rFonts w:ascii="Arial Narrow" w:eastAsia="Calibri" w:hAnsi="Arial Narrow"/>
                <w:sz w:val="20"/>
                <w:szCs w:val="20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</w:rPr>
              <w:t>1.6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3B5A99" w:rsidRPr="00F2645F" w:rsidRDefault="0000647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0</w:t>
            </w:r>
            <w:r w:rsidRPr="00F2645F">
              <w:rPr>
                <w:rFonts w:ascii="Arial Narrow" w:eastAsia="Calibri" w:hAnsi="Arial Narrow"/>
                <w:sz w:val="20"/>
                <w:szCs w:val="20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</w:rPr>
              <w:t>1.6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3B5A99" w:rsidRPr="00006474" w:rsidRDefault="0000647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1.6</w:t>
            </w:r>
          </w:p>
        </w:tc>
      </w:tr>
      <w:tr w:rsidR="003B5A99" w:rsidRPr="0037103D" w:rsidTr="00592CFD">
        <w:tc>
          <w:tcPr>
            <w:tcW w:w="461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A99" w:rsidRPr="00F2645F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наставно оптерећење (у сатима, семестрално) </w:t>
            </w:r>
          </w:p>
          <w:p w:rsidR="003B5A99" w:rsidRPr="00F2645F" w:rsidRDefault="0000647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</w:t>
            </w:r>
            <w:r w:rsidRPr="00F2645F">
              <w:rPr>
                <w:rFonts w:ascii="Arial Narrow" w:eastAsia="Calibri" w:hAnsi="Arial Narrow"/>
                <w:sz w:val="20"/>
                <w:szCs w:val="20"/>
              </w:rPr>
              <w:t>*15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</w:rPr>
              <w:t>2</w:t>
            </w:r>
            <w:r w:rsidRPr="00F2645F">
              <w:rPr>
                <w:rFonts w:ascii="Arial Narrow" w:eastAsia="Calibri" w:hAnsi="Arial Narrow"/>
                <w:sz w:val="20"/>
                <w:szCs w:val="20"/>
              </w:rPr>
              <w:t>*15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</w:rPr>
              <w:t>1.6</w:t>
            </w:r>
            <w:r w:rsidRPr="00F2645F">
              <w:rPr>
                <w:rFonts w:ascii="Arial Narrow" w:eastAsia="Calibri" w:hAnsi="Arial Narrow"/>
                <w:sz w:val="20"/>
                <w:szCs w:val="20"/>
              </w:rPr>
              <w:t>*15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 =</w:t>
            </w:r>
            <w:r>
              <w:rPr>
                <w:rFonts w:ascii="Arial Narrow" w:eastAsia="Calibri" w:hAnsi="Arial Narrow"/>
                <w:sz w:val="20"/>
                <w:szCs w:val="20"/>
              </w:rPr>
              <w:t xml:space="preserve"> 99</w:t>
            </w:r>
          </w:p>
        </w:tc>
        <w:tc>
          <w:tcPr>
            <w:tcW w:w="499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A99" w:rsidRPr="00F2645F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студентско оптерећење (у сатима, семестрално) </w:t>
            </w:r>
          </w:p>
          <w:p w:rsidR="003B5A99" w:rsidRPr="00F2645F" w:rsidRDefault="00006474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</w:t>
            </w:r>
            <w:r w:rsidRPr="00F2645F">
              <w:rPr>
                <w:rFonts w:ascii="Arial Narrow" w:eastAsia="Calibri" w:hAnsi="Arial Narrow"/>
                <w:sz w:val="20"/>
                <w:szCs w:val="20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</w:rPr>
              <w:t>1.6</w:t>
            </w:r>
            <w:r w:rsidRPr="00F2645F">
              <w:rPr>
                <w:rFonts w:ascii="Arial Narrow" w:eastAsia="Calibri" w:hAnsi="Arial Narrow"/>
                <w:sz w:val="20"/>
                <w:szCs w:val="20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</w:rPr>
              <w:t>2</w:t>
            </w:r>
            <w:r w:rsidRPr="00F2645F">
              <w:rPr>
                <w:rFonts w:ascii="Arial Narrow" w:eastAsia="Calibri" w:hAnsi="Arial Narrow"/>
                <w:sz w:val="20"/>
                <w:szCs w:val="20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</w:rPr>
              <w:t>1.6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</w:rPr>
              <w:t>0</w:t>
            </w:r>
            <w:r w:rsidRPr="00F2645F">
              <w:rPr>
                <w:rFonts w:ascii="Arial Narrow" w:eastAsia="Calibri" w:hAnsi="Arial Narrow"/>
                <w:sz w:val="20"/>
                <w:szCs w:val="20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</w:rPr>
              <w:t>1.6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= </w:t>
            </w:r>
            <w:r>
              <w:rPr>
                <w:rFonts w:ascii="Arial Narrow" w:eastAsia="Calibri" w:hAnsi="Arial Narrow"/>
                <w:sz w:val="20"/>
                <w:szCs w:val="20"/>
              </w:rPr>
              <w:t>120</w:t>
            </w:r>
          </w:p>
        </w:tc>
      </w:tr>
      <w:tr w:rsidR="003B5A99" w:rsidRPr="0037103D" w:rsidTr="00592CFD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A99" w:rsidRPr="00F2645F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>Укупно оптерећење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предмета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(наставно + студентско): </w:t>
            </w:r>
            <w:r w:rsidR="00006474">
              <w:rPr>
                <w:rFonts w:ascii="Arial Narrow" w:eastAsia="Calibri" w:hAnsi="Arial Narrow"/>
                <w:sz w:val="20"/>
                <w:szCs w:val="20"/>
              </w:rPr>
              <w:t>99</w:t>
            </w:r>
            <w:r w:rsidR="00006474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 w:rsidR="00006474">
              <w:rPr>
                <w:rFonts w:ascii="Arial Narrow" w:eastAsia="Calibri" w:hAnsi="Arial Narrow"/>
                <w:sz w:val="20"/>
                <w:szCs w:val="20"/>
              </w:rPr>
              <w:t>120</w:t>
            </w:r>
            <w:r w:rsidR="00006474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=</w:t>
            </w:r>
            <w:r w:rsidR="00006474">
              <w:rPr>
                <w:rFonts w:ascii="Arial Narrow" w:eastAsia="Calibri" w:hAnsi="Arial Narrow"/>
                <w:sz w:val="20"/>
                <w:szCs w:val="20"/>
                <w:lang w:val="en-GB"/>
              </w:rPr>
              <w:t xml:space="preserve"> 219</w:t>
            </w:r>
            <w:r w:rsidR="00006474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сати семестрално</w:t>
            </w:r>
          </w:p>
        </w:tc>
      </w:tr>
      <w:tr w:rsidR="00355B14" w:rsidRPr="0037103D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355B14" w:rsidRPr="00686EE2" w:rsidRDefault="00355B14" w:rsidP="00DD2E69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7938" w:type="dxa"/>
            <w:gridSpan w:val="15"/>
            <w:vAlign w:val="center"/>
          </w:tcPr>
          <w:p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1. </w:t>
            </w:r>
            <w:r w:rsidR="007C25D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Разумијевање појма права и односа државе и права, разликовање права од других нормативних система</w:t>
            </w:r>
            <w:r w:rsidR="00501FF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, познавање основа теорија о праву.</w:t>
            </w:r>
          </w:p>
          <w:p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7C25D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Разумијевање појма правне норме, њених елемената, правног акта и разликовање његових врста.</w:t>
            </w:r>
          </w:p>
          <w:p w:rsidR="00355B14" w:rsidRPr="0037103D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3.</w:t>
            </w:r>
            <w:r w:rsidR="007C25D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Познавање и могућност препознавања и самосталне анализе појмова правног субјекта, правног објекта, правног односа, правне чињенице правне радње и правног облика.</w:t>
            </w:r>
          </w:p>
          <w:p w:rsidR="00355B14" w:rsidRDefault="00355B14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="007C25D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Познавање и могућност самосталне  примјене поступка и средстава тумачења права у ужем и ширем смислу.</w:t>
            </w:r>
          </w:p>
          <w:p w:rsidR="007C25D0" w:rsidRDefault="007C25D0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5. Могућност самосталне анализе облика</w:t>
            </w:r>
            <w:r w:rsidR="00501FF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примјене права и поступка доказивања.</w:t>
            </w:r>
          </w:p>
          <w:p w:rsidR="00501FFC" w:rsidRDefault="00501FFC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6. Познавање и разумијевање појма законитости и средстава којима се законитост остварује у правном поретку,</w:t>
            </w:r>
          </w:p>
          <w:p w:rsidR="00501FFC" w:rsidRDefault="00501FFC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6. Познавање, разумијевање и прихватање вриједносног елемента и појединих вриједности у праву.</w:t>
            </w:r>
          </w:p>
          <w:p w:rsidR="00501FFC" w:rsidRPr="0037103D" w:rsidRDefault="00501FFC" w:rsidP="00DD2E6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7. Познавање и разумијевање елемената систематизације права и правних система у свијету.</w:t>
            </w:r>
          </w:p>
        </w:tc>
      </w:tr>
      <w:tr w:rsidR="00355B14" w:rsidRPr="0037103D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355B14" w:rsidRPr="00686EE2" w:rsidRDefault="00355B14" w:rsidP="002B0879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Условљеност</w:t>
            </w:r>
          </w:p>
        </w:tc>
        <w:tc>
          <w:tcPr>
            <w:tcW w:w="7938" w:type="dxa"/>
            <w:gridSpan w:val="15"/>
            <w:vAlign w:val="center"/>
          </w:tcPr>
          <w:p w:rsidR="00355B14" w:rsidRPr="0037103D" w:rsidRDefault="00257BBF" w:rsidP="002B087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Претходно положен испит из предмета Теорија државе</w:t>
            </w:r>
          </w:p>
        </w:tc>
      </w:tr>
      <w:tr w:rsidR="00355B14" w:rsidRPr="0037103D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355B14" w:rsidRPr="00686EE2" w:rsidRDefault="00355B14" w:rsidP="002B0879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Наставне методе</w:t>
            </w:r>
          </w:p>
        </w:tc>
        <w:tc>
          <w:tcPr>
            <w:tcW w:w="7938" w:type="dxa"/>
            <w:gridSpan w:val="15"/>
            <w:vAlign w:val="center"/>
          </w:tcPr>
          <w:p w:rsidR="00355B14" w:rsidRPr="0037103D" w:rsidRDefault="00257BBF" w:rsidP="00E50261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Предавања, вјежбе, консултације, колоквијуми</w:t>
            </w:r>
          </w:p>
        </w:tc>
      </w:tr>
      <w:tr w:rsidR="00355B14" w:rsidRPr="0037103D" w:rsidTr="00592CFD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B14" w:rsidRPr="00686EE2" w:rsidRDefault="00355B14" w:rsidP="008409D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Садржај предмета по седмицама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Појам права.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Врсте права.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Однос права и државе. Појам правне државе и појам владавине права.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Теорије о праву.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Појам правног претка. Појам поравне норме. Појам правног акта.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6.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Извори права. Врсте правних аката. Општи правни акти. Појединачни правни.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7.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Субјект права. Објект права.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8.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Појам, садржина и врсте правног односа. Правна овлашћења. </w:t>
            </w:r>
          </w:p>
          <w:p w:rsidR="00C2280C" w:rsidRPr="0037103D" w:rsidRDefault="00355B14" w:rsidP="00C2280C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9.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 Правне обавезе. Правне чињенице. Праве радње.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Појам и врсте тумачења права. Поступак тумачења.  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11.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Средства тумачење права у ужем и ширем смислу.</w:t>
            </w:r>
          </w:p>
          <w:p w:rsidR="003A52B9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12.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Примена права. Правни облик.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13.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Законитост.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14.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Вредносни елемент правног поретка.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15.</w:t>
            </w:r>
            <w:r w:rsidR="00C2280C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Систем права. Главни правни системи.</w:t>
            </w:r>
          </w:p>
        </w:tc>
      </w:tr>
      <w:tr w:rsidR="00355B14" w:rsidRPr="0037103D" w:rsidTr="00592CFD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B14" w:rsidRPr="00686EE2" w:rsidRDefault="00E50261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Обавезна л</w:t>
            </w:r>
            <w:r w:rsidR="003A52B9"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 xml:space="preserve">итература </w:t>
            </w:r>
          </w:p>
        </w:tc>
      </w:tr>
      <w:tr w:rsidR="003A52B9" w:rsidRPr="0037103D" w:rsidTr="00592CFD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3A52B9" w:rsidRPr="0037103D" w:rsidTr="00592CFD">
        <w:tc>
          <w:tcPr>
            <w:tcW w:w="2512" w:type="dxa"/>
            <w:gridSpan w:val="4"/>
            <w:shd w:val="clear" w:color="auto" w:fill="auto"/>
            <w:vAlign w:val="center"/>
          </w:tcPr>
          <w:p w:rsidR="003A52B9" w:rsidRPr="0037103D" w:rsidRDefault="00E3013C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Драган М. Митровић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:rsidR="003A52B9" w:rsidRPr="0037103D" w:rsidRDefault="00E3013C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Увод у право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A52B9" w:rsidRPr="0037103D" w:rsidRDefault="00E3013C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2017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3A52B9" w:rsidRPr="0037103D" w:rsidRDefault="00E3013C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1-358</w:t>
            </w:r>
          </w:p>
        </w:tc>
      </w:tr>
      <w:tr w:rsidR="003A52B9" w:rsidRPr="0037103D" w:rsidTr="00592CFD">
        <w:tc>
          <w:tcPr>
            <w:tcW w:w="25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2B9" w:rsidRPr="0037103D" w:rsidRDefault="003A52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2B9" w:rsidRPr="0037103D" w:rsidRDefault="003A52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2B9" w:rsidRPr="0037103D" w:rsidRDefault="003A52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2B9" w:rsidRPr="0037103D" w:rsidRDefault="003A52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E50261" w:rsidRPr="0037103D" w:rsidTr="00592CFD">
        <w:tc>
          <w:tcPr>
            <w:tcW w:w="9606" w:type="dxa"/>
            <w:gridSpan w:val="17"/>
            <w:shd w:val="clear" w:color="auto" w:fill="D9D9D9" w:themeFill="background1" w:themeFillShade="D9"/>
            <w:vAlign w:val="center"/>
          </w:tcPr>
          <w:p w:rsidR="00E50261" w:rsidRPr="00686EE2" w:rsidRDefault="00E50261" w:rsidP="00E502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Допунска литература</w:t>
            </w:r>
          </w:p>
        </w:tc>
      </w:tr>
      <w:tr w:rsidR="00E50261" w:rsidRPr="0037103D" w:rsidTr="00592CFD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:rsidR="00E50261" w:rsidRPr="0037103D" w:rsidRDefault="00E50261" w:rsidP="00B52ADD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E50261" w:rsidRPr="0037103D" w:rsidTr="00592CFD">
        <w:tc>
          <w:tcPr>
            <w:tcW w:w="2512" w:type="dxa"/>
            <w:gridSpan w:val="4"/>
            <w:shd w:val="clear" w:color="auto" w:fill="auto"/>
            <w:vAlign w:val="center"/>
          </w:tcPr>
          <w:p w:rsidR="00E50261" w:rsidRPr="0037103D" w:rsidRDefault="0088698B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Радомир Д. Лукић, Будимир Кошутић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:rsidR="00E50261" w:rsidRPr="0037103D" w:rsidRDefault="0088698B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Увод у Право, Правни факултет у Београд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0261" w:rsidRPr="0037103D" w:rsidRDefault="0088698B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2008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E50261" w:rsidRPr="0037103D" w:rsidTr="00592CFD">
        <w:tc>
          <w:tcPr>
            <w:tcW w:w="2512" w:type="dxa"/>
            <w:gridSpan w:val="4"/>
            <w:shd w:val="clear" w:color="auto" w:fill="auto"/>
            <w:vAlign w:val="center"/>
          </w:tcPr>
          <w:p w:rsidR="00E50261" w:rsidRPr="0037103D" w:rsidRDefault="0088698B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Коста Чавошки, Радмила 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lastRenderedPageBreak/>
              <w:t>Васић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:rsidR="0088698B" w:rsidRPr="0037103D" w:rsidRDefault="0088698B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lastRenderedPageBreak/>
              <w:t>Увод у Право, Правни факултет у Београду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0261" w:rsidRPr="0037103D" w:rsidRDefault="0088698B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2007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142472" w:rsidRPr="0037103D" w:rsidTr="00592CFD">
        <w:trPr>
          <w:trHeight w:val="83"/>
        </w:trPr>
        <w:tc>
          <w:tcPr>
            <w:tcW w:w="16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42472" w:rsidRPr="00686EE2" w:rsidRDefault="00142472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lastRenderedPageBreak/>
              <w:t>Обавезе, облици провјере знања и оцјењивање</w:t>
            </w:r>
          </w:p>
        </w:tc>
        <w:tc>
          <w:tcPr>
            <w:tcW w:w="5652" w:type="dxa"/>
            <w:gridSpan w:val="12"/>
            <w:shd w:val="clear" w:color="auto" w:fill="D9D9D9" w:themeFill="background1" w:themeFillShade="D9"/>
            <w:vAlign w:val="center"/>
          </w:tcPr>
          <w:p w:rsidR="00142472" w:rsidRPr="00686EE2" w:rsidRDefault="00142472" w:rsidP="0014247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Врста евалуације рада студента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142472" w:rsidRPr="00686EE2" w:rsidRDefault="00142472" w:rsidP="001B6A8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Бодови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142472" w:rsidRPr="00686EE2" w:rsidRDefault="00142472" w:rsidP="001B6A8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Проценат</w:t>
            </w: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:rsidR="00355B14" w:rsidRPr="0037103D" w:rsidRDefault="00355B14" w:rsidP="0014247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Предиспитне обавезе</w:t>
            </w: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присуство предавањима/ вјежбама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0C6391" w:rsidP="000C639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5+5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позитивно оцјењен сем. р</w:t>
            </w:r>
            <w:r w:rsidR="003A52B9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ад/ пројекат/ есеј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0C6391" w:rsidP="000C639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тест/ колоквијум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0C6391" w:rsidP="000C639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40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:rsidR="00355B14" w:rsidRPr="0037103D" w:rsidRDefault="00355B14" w:rsidP="0014247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Завршни испит</w:t>
            </w: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завршни испит (усмени/ писмени)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0C6391" w:rsidP="000C6391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40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tcBorders>
              <w:bottom w:val="single" w:sz="4" w:space="0" w:color="auto"/>
            </w:tcBorders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100 %</w:t>
            </w:r>
          </w:p>
        </w:tc>
      </w:tr>
      <w:tr w:rsidR="001B6A8D" w:rsidRPr="0037103D" w:rsidTr="00592CFD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1B6A8D" w:rsidRPr="00686EE2" w:rsidRDefault="001B6A8D" w:rsidP="00817290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</w:rPr>
              <w:t>Web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 xml:space="preserve"> страница</w:t>
            </w:r>
          </w:p>
        </w:tc>
        <w:tc>
          <w:tcPr>
            <w:tcW w:w="7938" w:type="dxa"/>
            <w:gridSpan w:val="15"/>
            <w:vAlign w:val="center"/>
          </w:tcPr>
          <w:p w:rsidR="001B6A8D" w:rsidRPr="0037103D" w:rsidRDefault="00142472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(навести </w:t>
            </w:r>
            <w:r w:rsidRPr="0037103D">
              <w:rPr>
                <w:rFonts w:ascii="Arial Narrow" w:hAnsi="Arial Narrow" w:cs="Times New Roman"/>
                <w:sz w:val="20"/>
                <w:szCs w:val="20"/>
              </w:rPr>
              <w:t xml:space="preserve">URL 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адресу предмета уколико постоји)</w:t>
            </w:r>
            <w:r w:rsidR="008A5AA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/ (ако не постоји избрисати овај ред)</w:t>
            </w:r>
          </w:p>
        </w:tc>
      </w:tr>
      <w:tr w:rsidR="00817290" w:rsidRPr="0037103D" w:rsidTr="00592CFD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817290" w:rsidRPr="00686EE2" w:rsidRDefault="00817290" w:rsidP="00817290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Датум овјере</w:t>
            </w:r>
          </w:p>
        </w:tc>
        <w:tc>
          <w:tcPr>
            <w:tcW w:w="7938" w:type="dxa"/>
            <w:gridSpan w:val="15"/>
            <w:vAlign w:val="center"/>
          </w:tcPr>
          <w:p w:rsidR="00817290" w:rsidRPr="0037103D" w:rsidRDefault="00817290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(унијети задњи датум усвајања овог силабуса на сједници Вијећа)</w:t>
            </w:r>
          </w:p>
        </w:tc>
      </w:tr>
    </w:tbl>
    <w:p w:rsidR="00BB3616" w:rsidRDefault="00BB3616">
      <w:pPr>
        <w:rPr>
          <w:rFonts w:ascii="Arial Narrow" w:hAnsi="Arial Narrow" w:cs="Times New Roman"/>
          <w:sz w:val="18"/>
          <w:szCs w:val="20"/>
          <w:lang w:val="sr-Cyrl-BA"/>
        </w:rPr>
      </w:pPr>
    </w:p>
    <w:p w:rsidR="00B36B65" w:rsidRPr="00BB3616" w:rsidRDefault="00B36B65">
      <w:pPr>
        <w:rPr>
          <w:rFonts w:ascii="Arial Narrow" w:hAnsi="Arial Narrow" w:cs="Times New Roman"/>
          <w:sz w:val="18"/>
          <w:szCs w:val="20"/>
          <w:lang w:val="sr-Cyrl-BA"/>
        </w:rPr>
      </w:pPr>
    </w:p>
    <w:sectPr w:rsidR="00B36B65" w:rsidRPr="00BB3616" w:rsidSect="00073BE8">
      <w:footerReference w:type="default" r:id="rId10"/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FAF" w:rsidRDefault="005A0FAF" w:rsidP="00662C2A">
      <w:pPr>
        <w:spacing w:after="0" w:line="240" w:lineRule="auto"/>
      </w:pPr>
      <w:r>
        <w:separator/>
      </w:r>
    </w:p>
  </w:endnote>
  <w:endnote w:type="continuationSeparator" w:id="0">
    <w:p w:rsidR="005A0FAF" w:rsidRDefault="005A0FAF" w:rsidP="0066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6A" w:rsidRDefault="00A05E6A">
    <w:pPr>
      <w:pStyle w:val="Footer"/>
      <w:jc w:val="right"/>
    </w:pPr>
  </w:p>
  <w:p w:rsidR="00662C2A" w:rsidRDefault="00662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FAF" w:rsidRDefault="005A0FAF" w:rsidP="00662C2A">
      <w:pPr>
        <w:spacing w:after="0" w:line="240" w:lineRule="auto"/>
      </w:pPr>
      <w:r>
        <w:separator/>
      </w:r>
    </w:p>
  </w:footnote>
  <w:footnote w:type="continuationSeparator" w:id="0">
    <w:p w:rsidR="005A0FAF" w:rsidRDefault="005A0FAF" w:rsidP="00662C2A">
      <w:pPr>
        <w:spacing w:after="0" w:line="240" w:lineRule="auto"/>
      </w:pPr>
      <w:r>
        <w:continuationSeparator/>
      </w:r>
    </w:p>
  </w:footnote>
  <w:footnote w:id="1">
    <w:p w:rsidR="003B5A99" w:rsidRPr="00564658" w:rsidRDefault="003B5A99" w:rsidP="00F2645F">
      <w:pPr>
        <w:pStyle w:val="FootnoteText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6EC6"/>
    <w:multiLevelType w:val="hybridMultilevel"/>
    <w:tmpl w:val="BF70E7BE"/>
    <w:lvl w:ilvl="0" w:tplc="60A63B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CF"/>
    <w:rsid w:val="00005E54"/>
    <w:rsid w:val="00006474"/>
    <w:rsid w:val="00045978"/>
    <w:rsid w:val="00060A17"/>
    <w:rsid w:val="00073BE8"/>
    <w:rsid w:val="000C20EE"/>
    <w:rsid w:val="000C4C55"/>
    <w:rsid w:val="000C6391"/>
    <w:rsid w:val="000E6CA4"/>
    <w:rsid w:val="00142472"/>
    <w:rsid w:val="00191E6E"/>
    <w:rsid w:val="001B6A8D"/>
    <w:rsid w:val="001E27BB"/>
    <w:rsid w:val="002262EE"/>
    <w:rsid w:val="00257BBF"/>
    <w:rsid w:val="002833F0"/>
    <w:rsid w:val="002B0879"/>
    <w:rsid w:val="00322925"/>
    <w:rsid w:val="00355B14"/>
    <w:rsid w:val="0037103D"/>
    <w:rsid w:val="003848E7"/>
    <w:rsid w:val="003A52B9"/>
    <w:rsid w:val="003B5A99"/>
    <w:rsid w:val="00421F85"/>
    <w:rsid w:val="0043206D"/>
    <w:rsid w:val="00446201"/>
    <w:rsid w:val="004633ED"/>
    <w:rsid w:val="00501FFC"/>
    <w:rsid w:val="00545329"/>
    <w:rsid w:val="00550AD9"/>
    <w:rsid w:val="00564658"/>
    <w:rsid w:val="00581BDB"/>
    <w:rsid w:val="00592CFD"/>
    <w:rsid w:val="005A0FAF"/>
    <w:rsid w:val="005B5014"/>
    <w:rsid w:val="00620598"/>
    <w:rsid w:val="00621E22"/>
    <w:rsid w:val="00662C2A"/>
    <w:rsid w:val="00686EE2"/>
    <w:rsid w:val="00696562"/>
    <w:rsid w:val="006F0D88"/>
    <w:rsid w:val="00707181"/>
    <w:rsid w:val="00720EA3"/>
    <w:rsid w:val="00741E90"/>
    <w:rsid w:val="007A7335"/>
    <w:rsid w:val="007C25D0"/>
    <w:rsid w:val="007D4D9B"/>
    <w:rsid w:val="007E52FD"/>
    <w:rsid w:val="00817290"/>
    <w:rsid w:val="00834BB9"/>
    <w:rsid w:val="008510CB"/>
    <w:rsid w:val="0088698B"/>
    <w:rsid w:val="008A5AAE"/>
    <w:rsid w:val="008D5263"/>
    <w:rsid w:val="008E6F9C"/>
    <w:rsid w:val="008F54FF"/>
    <w:rsid w:val="00953D0B"/>
    <w:rsid w:val="00964A76"/>
    <w:rsid w:val="009C12A9"/>
    <w:rsid w:val="009C6099"/>
    <w:rsid w:val="00A05E6A"/>
    <w:rsid w:val="00A255BB"/>
    <w:rsid w:val="00A45AB1"/>
    <w:rsid w:val="00A6669B"/>
    <w:rsid w:val="00A8544E"/>
    <w:rsid w:val="00A96387"/>
    <w:rsid w:val="00AC1498"/>
    <w:rsid w:val="00AD6782"/>
    <w:rsid w:val="00AF6F4F"/>
    <w:rsid w:val="00B27FCB"/>
    <w:rsid w:val="00B36B65"/>
    <w:rsid w:val="00B41027"/>
    <w:rsid w:val="00B732CF"/>
    <w:rsid w:val="00B73D94"/>
    <w:rsid w:val="00B91E28"/>
    <w:rsid w:val="00B94753"/>
    <w:rsid w:val="00BB3616"/>
    <w:rsid w:val="00C2280C"/>
    <w:rsid w:val="00C36E2B"/>
    <w:rsid w:val="00C85CCF"/>
    <w:rsid w:val="00C93003"/>
    <w:rsid w:val="00CB3299"/>
    <w:rsid w:val="00CB7036"/>
    <w:rsid w:val="00CC6752"/>
    <w:rsid w:val="00CC7446"/>
    <w:rsid w:val="00CD1242"/>
    <w:rsid w:val="00D4285C"/>
    <w:rsid w:val="00D73CE4"/>
    <w:rsid w:val="00D86FF0"/>
    <w:rsid w:val="00D93B3E"/>
    <w:rsid w:val="00DC452B"/>
    <w:rsid w:val="00DF29EF"/>
    <w:rsid w:val="00E3013C"/>
    <w:rsid w:val="00E50261"/>
    <w:rsid w:val="00E579B5"/>
    <w:rsid w:val="00E72E4F"/>
    <w:rsid w:val="00E77298"/>
    <w:rsid w:val="00E964F3"/>
    <w:rsid w:val="00EC3E12"/>
    <w:rsid w:val="00ED59F8"/>
    <w:rsid w:val="00F8309B"/>
    <w:rsid w:val="00FC0051"/>
    <w:rsid w:val="00FC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3B5A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2A"/>
  </w:style>
  <w:style w:type="paragraph" w:styleId="Footer">
    <w:name w:val="footer"/>
    <w:basedOn w:val="Normal"/>
    <w:link w:val="Foot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2A"/>
  </w:style>
  <w:style w:type="paragraph" w:styleId="BalloonText">
    <w:name w:val="Balloon Text"/>
    <w:basedOn w:val="Normal"/>
    <w:link w:val="BalloonTextChar"/>
    <w:uiPriority w:val="99"/>
    <w:semiHidden/>
    <w:unhideWhenUsed/>
    <w:rsid w:val="0042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C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C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B5A9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3B5A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2A"/>
  </w:style>
  <w:style w:type="paragraph" w:styleId="Footer">
    <w:name w:val="footer"/>
    <w:basedOn w:val="Normal"/>
    <w:link w:val="Foot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2A"/>
  </w:style>
  <w:style w:type="paragraph" w:styleId="BalloonText">
    <w:name w:val="Balloon Text"/>
    <w:basedOn w:val="Normal"/>
    <w:link w:val="BalloonTextChar"/>
    <w:uiPriority w:val="99"/>
    <w:semiHidden/>
    <w:unhideWhenUsed/>
    <w:rsid w:val="0042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C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C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B5A9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1978A97-C681-4BF9-A7B3-6F2212CC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2016-06-01T08:13:00Z</cp:lastPrinted>
  <dcterms:created xsi:type="dcterms:W3CDTF">2019-03-06T10:59:00Z</dcterms:created>
  <dcterms:modified xsi:type="dcterms:W3CDTF">2019-03-06T10:59:00Z</dcterms:modified>
</cp:coreProperties>
</file>